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t xml:space="preserve">Humanising Healthcare</w:t>
      </w:r>
    </w:p>
    <w:p w:rsidR="00000000" w:rsidDel="00000000" w:rsidP="00000000" w:rsidRDefault="00000000" w:rsidRPr="00000000" w14:paraId="00000003">
      <w:pPr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br w:type="textWrapping"/>
        <w:t xml:space="preserve">Title: Easy Read Narrative Interviews and Storytelling Participant Information Sheet</w:t>
      </w:r>
    </w:p>
    <w:p w:rsidR="00000000" w:rsidDel="00000000" w:rsidP="00000000" w:rsidRDefault="00000000" w:rsidRPr="00000000" w14:paraId="00000004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1093950</wp:posOffset>
            </wp:positionH>
            <wp:positionV relativeFrom="paragraph">
              <wp:posOffset>66675</wp:posOffset>
            </wp:positionV>
            <wp:extent cx="3538538" cy="3857461"/>
            <wp:effectExtent b="0" l="0" r="0" t="0"/>
            <wp:wrapNone/>
            <wp:docPr descr="A picture containing linedrawing, vector graphics&#10;&#10;Description automatically generated" id="62" name="image8.png"/>
            <a:graphic>
              <a:graphicData uri="http://schemas.openxmlformats.org/drawingml/2006/picture">
                <pic:pic>
                  <pic:nvPicPr>
                    <pic:cNvPr descr="A picture containing linedrawing, vector graphics&#10;&#10;Description automatically generated" id="0" name="image8.png"/>
                    <pic:cNvPicPr preferRelativeResize="0"/>
                  </pic:nvPicPr>
                  <pic:blipFill>
                    <a:blip r:embed="rId7"/>
                    <a:srcRect b="13488" l="0" r="0" t="13489"/>
                    <a:stretch>
                      <a:fillRect/>
                    </a:stretch>
                  </pic:blipFill>
                  <pic:spPr>
                    <a:xfrm>
                      <a:off x="0" y="0"/>
                      <a:ext cx="3538538" cy="385746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sz w:val="32"/>
          <w:szCs w:val="32"/>
          <w:rtl w:val="0"/>
        </w:rPr>
        <w:t xml:space="preserve">›</w:t>
      </w:r>
    </w:p>
    <w:p w:rsidR="00000000" w:rsidDel="00000000" w:rsidP="00000000" w:rsidRDefault="00000000" w:rsidRPr="00000000" w14:paraId="0000000F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color w:val="111111"/>
          <w:sz w:val="32"/>
          <w:szCs w:val="32"/>
          <w:highlight w:val="white"/>
          <w:rtl w:val="0"/>
        </w:rPr>
        <w:t xml:space="preserve">Website:</w:t>
      </w:r>
      <w:hyperlink r:id="rId8">
        <w:r w:rsidDel="00000000" w:rsidR="00000000" w:rsidRPr="00000000">
          <w:rPr>
            <w:rFonts w:ascii="Arial" w:cs="Arial" w:eastAsia="Arial" w:hAnsi="Arial"/>
            <w:b w:val="1"/>
            <w:color w:val="1155cc"/>
            <w:sz w:val="32"/>
            <w:szCs w:val="32"/>
            <w:highlight w:val="white"/>
            <w:u w:val="single"/>
            <w:rtl w:val="0"/>
          </w:rPr>
          <w:t xml:space="preserve">https://esrchumanisinghealthcare.wordpress.com</w:t>
        </w:r>
      </w:hyperlink>
      <w:r w:rsidDel="00000000" w:rsidR="00000000" w:rsidRPr="00000000">
        <w:rPr>
          <w:rFonts w:ascii="Arial" w:cs="Arial" w:eastAsia="Arial" w:hAnsi="Arial"/>
          <w:b w:val="1"/>
          <w:color w:val="111111"/>
          <w:sz w:val="32"/>
          <w:szCs w:val="32"/>
          <w:highlight w:val="white"/>
          <w:rtl w:val="0"/>
        </w:rPr>
        <w:t xml:space="preserve"> Twitter: @esrchumanhealth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rFonts w:ascii="Century Gothic" w:cs="Century Gothic" w:eastAsia="Century Gothic" w:hAnsi="Century Gothic"/>
          <w:b w:val="1"/>
          <w:color w:val="111111"/>
          <w:sz w:val="38"/>
          <w:szCs w:val="38"/>
        </w:rPr>
      </w:pPr>
      <w:r w:rsidDel="00000000" w:rsidR="00000000" w:rsidRPr="00000000">
        <w:br w:type="page"/>
      </w:r>
      <w:r w:rsidDel="00000000" w:rsidR="00000000" w:rsidRPr="00000000">
        <w:rPr>
          <w:rFonts w:ascii="Century Gothic" w:cs="Century Gothic" w:eastAsia="Century Gothic" w:hAnsi="Century Gothic"/>
          <w:b w:val="1"/>
          <w:color w:val="111111"/>
          <w:sz w:val="38"/>
          <w:szCs w:val="38"/>
          <w:rtl w:val="0"/>
        </w:rPr>
        <w:t xml:space="preserve">Introduction</w:t>
      </w:r>
    </w:p>
    <w:p w:rsidR="00000000" w:rsidDel="00000000" w:rsidP="00000000" w:rsidRDefault="00000000" w:rsidRPr="00000000" w14:paraId="00000013">
      <w:pPr>
        <w:jc w:val="center"/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6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943100" cy="1943100"/>
                  <wp:effectExtent b="0" l="0" r="0" t="0"/>
                  <wp:wrapNone/>
                  <wp:docPr descr="https://cdn.shopify.com/s/files/1/0606/1553/products/Winterbourne-Report-Thumbs-Down_large.png?v=1417846960" id="51" name="image9.png"/>
                  <a:graphic>
                    <a:graphicData uri="http://schemas.openxmlformats.org/drawingml/2006/picture">
                      <pic:pic>
                        <pic:nvPicPr>
                          <pic:cNvPr descr="https://cdn.shopify.com/s/files/1/0606/1553/products/Winterbourne-Report-Thumbs-Down_large.png?v=1417846960" id="0" name="image9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43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Disabled</w:t>
            </w:r>
            <w:r w:rsidDel="00000000" w:rsidR="00000000" w:rsidRPr="00000000">
              <w:rPr>
                <w:rFonts w:ascii="Arial" w:cs="Arial" w:eastAsia="Arial" w:hAnsi="Arial"/>
                <w:color w:val="111111"/>
                <w:sz w:val="32"/>
                <w:szCs w:val="32"/>
                <w:rtl w:val="0"/>
              </w:rPr>
              <w:t xml:space="preserve"> </w:t>
            </w: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people have not always been cared for well by healthcare services, including GP services and hospitals.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685200" cy="1685200"/>
                  <wp:effectExtent b="0" l="0" r="0" t="0"/>
                  <wp:wrapNone/>
                  <wp:docPr id="79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200" cy="1685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There have been lots of news stories about people with learning disabilities and/or autism being badly treated or ignored by healthcare services.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430162" cy="1779161"/>
                  <wp:effectExtent b="0" l="0" r="0" t="0"/>
                  <wp:wrapNone/>
                  <wp:docPr descr="\\speakupds\work\Speakup website and Refresh photos\Pictures\Photo Shoot\Ailson Jodie Val Roy Michael.jpg" id="69" name="image16.jpg"/>
                  <a:graphic>
                    <a:graphicData uri="http://schemas.openxmlformats.org/drawingml/2006/picture">
                      <pic:pic>
                        <pic:nvPicPr>
                          <pic:cNvPr descr="\\speakupds\work\Speakup website and Refresh photos\Pictures\Photo Shoot\Ailson Jodie Val Roy Michael.jpg" id="0" name="image16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62" cy="177916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Our research project will try to find ways of making healthcare better. </w:t>
            </w:r>
          </w:p>
        </w:tc>
      </w:tr>
    </w:tbl>
    <w:p w:rsidR="00000000" w:rsidDel="00000000" w:rsidP="00000000" w:rsidRDefault="00000000" w:rsidRPr="00000000" w14:paraId="0000001A">
      <w:pPr>
        <w:jc w:val="center"/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4320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306320" cy="2306320"/>
                  <wp:effectExtent b="0" l="0" r="0" t="0"/>
                  <wp:wrapNone/>
                  <wp:docPr id="56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320" cy="23063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explore a new idea of ‘humanising healthcare’.  </w:t>
            </w:r>
          </w:p>
          <w:p w:rsidR="00000000" w:rsidDel="00000000" w:rsidP="00000000" w:rsidRDefault="00000000" w:rsidRPr="00000000" w14:paraId="0000001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This means everyone is treated as a human, no matter who they are.</w:t>
            </w:r>
          </w:p>
          <w:p w:rsidR="00000000" w:rsidDel="00000000" w:rsidP="00000000" w:rsidRDefault="00000000" w:rsidRPr="00000000" w14:paraId="0000002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0</wp:posOffset>
                  </wp:positionV>
                  <wp:extent cx="1943100" cy="1943100"/>
                  <wp:effectExtent b="0" l="0" r="0" t="0"/>
                  <wp:wrapNone/>
                  <wp:docPr id="61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43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put people and their views and feelings at the centre of their healthcare.</w:t>
            </w:r>
          </w:p>
          <w:p w:rsidR="00000000" w:rsidDel="00000000" w:rsidP="00000000" w:rsidRDefault="00000000" w:rsidRPr="00000000" w14:paraId="0000002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200025</wp:posOffset>
                  </wp:positionV>
                  <wp:extent cx="1843088" cy="1843088"/>
                  <wp:effectExtent b="0" l="0" r="0" t="0"/>
                  <wp:wrapNone/>
                  <wp:docPr descr="https://cdn.shopify.com/s/files/1/0606/1553/products/Reading-Group_large.png?v=1573052070" id="50" name="image13.png"/>
                  <a:graphic>
                    <a:graphicData uri="http://schemas.openxmlformats.org/drawingml/2006/picture">
                      <pic:pic>
                        <pic:nvPicPr>
                          <pic:cNvPr descr="https://cdn.shopify.com/s/files/1/0606/1553/products/Reading-Group_large.png?v=1573052070" id="0" name="image13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088" cy="18430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Our team includes</w:t>
            </w:r>
          </w:p>
          <w:p w:rsidR="00000000" w:rsidDel="00000000" w:rsidP="00000000" w:rsidRDefault="00000000" w:rsidRPr="00000000" w14:paraId="00000026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researchers from advocacy-based organisations, universities, healthcare and</w:t>
            </w:r>
          </w:p>
          <w:p w:rsidR="00000000" w:rsidDel="00000000" w:rsidP="00000000" w:rsidRDefault="00000000" w:rsidRPr="00000000" w14:paraId="00000027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experts-by-experience.</w:t>
            </w:r>
          </w:p>
          <w:p w:rsidR="00000000" w:rsidDel="00000000" w:rsidP="00000000" w:rsidRDefault="00000000" w:rsidRPr="00000000" w14:paraId="00000028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088715" cy="2088715"/>
                  <wp:effectExtent b="0" l="0" r="0" t="0"/>
                  <wp:docPr descr="Nurse" id="65" name="image20.png"/>
                  <a:graphic>
                    <a:graphicData uri="http://schemas.openxmlformats.org/drawingml/2006/picture">
                      <pic:pic>
                        <pic:nvPicPr>
                          <pic:cNvPr descr="Nurse" id="0" name="image20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715" cy="20887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1400175</wp:posOffset>
                  </wp:positionH>
                  <wp:positionV relativeFrom="paragraph">
                    <wp:posOffset>9525</wp:posOffset>
                  </wp:positionV>
                  <wp:extent cx="1234387" cy="1234387"/>
                  <wp:effectExtent b="0" l="0" r="0" t="0"/>
                  <wp:wrapNone/>
                  <wp:docPr id="70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7"/>
                          <a:srcRect b="13488" l="0" r="0" t="134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387" cy="123438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find new ways and examples of humanising healthcare.</w:t>
            </w:r>
          </w:p>
          <w:p w:rsidR="00000000" w:rsidDel="00000000" w:rsidP="00000000" w:rsidRDefault="00000000" w:rsidRPr="00000000" w14:paraId="0000002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1905000" cy="1905000"/>
                  <wp:effectExtent b="0" l="0" r="0" t="0"/>
                  <wp:docPr descr="Confused1" id="68" name="image7.png"/>
                  <a:graphic>
                    <a:graphicData uri="http://schemas.openxmlformats.org/drawingml/2006/picture">
                      <pic:pic>
                        <pic:nvPicPr>
                          <pic:cNvPr descr="Confused1" id="0" name="image7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It is important to understand when things go wrong.</w:t>
            </w:r>
          </w:p>
          <w:p w:rsidR="00000000" w:rsidDel="00000000" w:rsidP="00000000" w:rsidRDefault="00000000" w:rsidRPr="00000000" w14:paraId="0000003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find out when things go well.</w:t>
            </w:r>
          </w:p>
          <w:p w:rsidR="00000000" w:rsidDel="00000000" w:rsidP="00000000" w:rsidRDefault="00000000" w:rsidRPr="00000000" w14:paraId="00000032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280493" cy="2280493"/>
                  <wp:effectExtent b="0" l="0" r="0" t="0"/>
                  <wp:docPr descr="GP Friendly" id="66" name="image10.png"/>
                  <a:graphic>
                    <a:graphicData uri="http://schemas.openxmlformats.org/drawingml/2006/picture">
                      <pic:pic>
                        <pic:nvPicPr>
                          <pic:cNvPr descr="GP Friendly" id="0" name="image10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493" cy="22804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spend time researching two healthcare services – a learning disability service and a neurology service (where doctors and nurses look at how your brain works).</w:t>
            </w:r>
          </w:p>
          <w:p w:rsidR="00000000" w:rsidDel="00000000" w:rsidP="00000000" w:rsidRDefault="00000000" w:rsidRPr="00000000" w14:paraId="00000036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9291320</wp:posOffset>
                </wp:positionV>
                <wp:extent cx="870585" cy="325755"/>
                <wp:effectExtent b="0" l="0" r="0" t="0"/>
                <wp:wrapNone/>
                <wp:docPr id="49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924995" y="3631410"/>
                          <a:ext cx="84201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00000953674316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Cornwall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9291320</wp:posOffset>
                </wp:positionV>
                <wp:extent cx="870585" cy="325755"/>
                <wp:effectExtent b="0" l="0" r="0" t="0"/>
                <wp:wrapNone/>
                <wp:docPr id="49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0585" cy="32575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4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rHeight w:val="317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14300" distT="114300" distL="114300" distR="114300">
                  <wp:extent cx="1339162" cy="1339162"/>
                  <wp:effectExtent b="0" l="0" r="0" t="0"/>
                  <wp:docPr id="67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162" cy="13391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32"/>
                <w:szCs w:val="32"/>
              </w:rPr>
              <w:drawing>
                <wp:inline distB="114300" distT="114300" distL="114300" distR="114300">
                  <wp:extent cx="983562" cy="983562"/>
                  <wp:effectExtent b="0" l="0" r="0" t="0"/>
                  <wp:docPr id="71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562" cy="9835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talk to you about your experiences of this NHS service. We want to find out how NHS services help patients like you.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9050" distT="19050" distL="19050" distR="19050">
                  <wp:extent cx="2724150" cy="1854200"/>
                  <wp:effectExtent b="0" l="0" r="0" t="0"/>
                  <wp:docPr id="72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54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be watching how medical professionals treat you during your meetings and appointments.</w:t>
            </w:r>
          </w:p>
          <w:p w:rsidR="00000000" w:rsidDel="00000000" w:rsidP="00000000" w:rsidRDefault="00000000" w:rsidRPr="00000000" w14:paraId="0000003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9050" distT="19050" distL="19050" distR="19050">
                  <wp:extent cx="2052638" cy="2059815"/>
                  <wp:effectExtent b="0" l="0" r="0" t="0"/>
                  <wp:docPr id="73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20598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also want to talk to you.</w:t>
            </w:r>
          </w:p>
          <w:p w:rsidR="00000000" w:rsidDel="00000000" w:rsidP="00000000" w:rsidRDefault="00000000" w:rsidRPr="00000000" w14:paraId="0000004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you to tell us about your experiences of the NHS. We want to hear your healthcare story.</w:t>
            </w:r>
          </w:p>
          <w:p w:rsidR="00000000" w:rsidDel="00000000" w:rsidP="00000000" w:rsidRDefault="00000000" w:rsidRPr="00000000" w14:paraId="0000004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4536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4320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724150" cy="2032000"/>
                  <wp:effectExtent b="0" l="0" r="0" t="0"/>
                  <wp:docPr id="75" name="image29.jpg"/>
                  <a:graphic>
                    <a:graphicData uri="http://schemas.openxmlformats.org/drawingml/2006/picture">
                      <pic:pic>
                        <pic:nvPicPr>
                          <pic:cNvPr id="0" name="image29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32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can tell your story in a way that works for you.</w:t>
            </w:r>
          </w:p>
          <w:p w:rsidR="00000000" w:rsidDel="00000000" w:rsidP="00000000" w:rsidRDefault="00000000" w:rsidRPr="00000000" w14:paraId="0000004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1871663" cy="1871663"/>
                  <wp:effectExtent b="0" l="0" r="0" t="0"/>
                  <wp:docPr id="76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663" cy="18716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could draw a picture of the best doctor in the world. The researcher can help if you want.</w:t>
            </w:r>
          </w:p>
          <w:p w:rsidR="00000000" w:rsidDel="00000000" w:rsidP="00000000" w:rsidRDefault="00000000" w:rsidRPr="00000000" w14:paraId="0000005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491025" cy="2491025"/>
                  <wp:effectExtent b="0" l="0" r="0" t="0"/>
                  <wp:docPr id="77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025" cy="24910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could show the researcher where you go when you come to see a </w:t>
            </w: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medical professional</w:t>
            </w: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. You and the researcher can take photos and collect memories.</w:t>
            </w:r>
          </w:p>
          <w:p w:rsidR="00000000" w:rsidDel="00000000" w:rsidP="00000000" w:rsidRDefault="00000000" w:rsidRPr="00000000" w14:paraId="00000054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ind w:left="4320" w:hanging="4320"/>
        <w:jc w:val="center"/>
        <w:rPr>
          <w:rFonts w:ascii="Century Gothic" w:cs="Century Gothic" w:eastAsia="Century Gothic" w:hAnsi="Century Gothic"/>
          <w:b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ind w:left="4320" w:hanging="4320"/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14300" distT="114300" distL="114300" distR="114300">
                  <wp:extent cx="1862138" cy="1862138"/>
                  <wp:effectExtent b="0" l="0" r="0" t="0"/>
                  <wp:docPr id="78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138" cy="18621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could make a cartoon called ‘My great day at the doctors or hospital’. The researcher can help you if you like.</w:t>
            </w:r>
          </w:p>
          <w:p w:rsidR="00000000" w:rsidDel="00000000" w:rsidP="00000000" w:rsidRDefault="00000000" w:rsidRPr="00000000" w14:paraId="0000005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9050" distT="19050" distL="19050" distR="19050">
                  <wp:extent cx="2243138" cy="1701961"/>
                  <wp:effectExtent b="0" l="0" r="0" t="0"/>
                  <wp:docPr id="80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138" cy="170196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0"/>
                <w:szCs w:val="30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0"/>
                <w:szCs w:val="30"/>
                <w:rtl w:val="0"/>
              </w:rPr>
              <w:t xml:space="preserve">You can tell the researcher how doctors, nurses and other people have helped to make happy memories. You can use photographs to help you tell your story.</w:t>
            </w:r>
          </w:p>
          <w:p w:rsidR="00000000" w:rsidDel="00000000" w:rsidP="00000000" w:rsidRDefault="00000000" w:rsidRPr="00000000" w14:paraId="0000006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9050" distT="19050" distL="19050" distR="19050">
                  <wp:extent cx="2724150" cy="1651000"/>
                  <wp:effectExtent b="0" l="0" r="0" t="0"/>
                  <wp:docPr id="54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651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0"/>
                <w:szCs w:val="30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0"/>
                <w:szCs w:val="30"/>
                <w:rtl w:val="0"/>
              </w:rPr>
              <w:t xml:space="preserve">You and the researcher could draw your lifeplan. This is a story about your whole life from when you were born to today. You can tell the researcher about the good and bad times.</w:t>
            </w:r>
          </w:p>
          <w:p w:rsidR="00000000" w:rsidDel="00000000" w:rsidP="00000000" w:rsidRDefault="00000000" w:rsidRPr="00000000" w14:paraId="0000006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6">
      <w:pPr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4320" w:firstLine="0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48"/>
                <w:szCs w:val="48"/>
              </w:rPr>
              <w:drawing>
                <wp:inline distB="19050" distT="19050" distL="19050" distR="19050">
                  <wp:extent cx="1905000" cy="1905000"/>
                  <wp:effectExtent b="0" l="0" r="0" t="0"/>
                  <wp:docPr descr="Name6" id="57" name="image6.png"/>
                  <a:graphic>
                    <a:graphicData uri="http://schemas.openxmlformats.org/drawingml/2006/picture">
                      <pic:pic>
                        <pic:nvPicPr>
                          <pic:cNvPr descr="Name6" id="0" name="image6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change your name so that people reading about the research will not know it is you. </w:t>
            </w:r>
          </w:p>
          <w:p w:rsidR="00000000" w:rsidDel="00000000" w:rsidP="00000000" w:rsidRDefault="00000000" w:rsidRPr="00000000" w14:paraId="0000006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48"/>
                <w:szCs w:val="48"/>
              </w:rPr>
              <w:drawing>
                <wp:inline distB="19050" distT="19050" distL="19050" distR="19050">
                  <wp:extent cx="2100263" cy="2100263"/>
                  <wp:effectExtent b="0" l="0" r="0" t="0"/>
                  <wp:docPr descr="Share Information 3" id="59" name="image5.png"/>
                  <a:graphic>
                    <a:graphicData uri="http://schemas.openxmlformats.org/drawingml/2006/picture">
                      <pic:pic>
                        <pic:nvPicPr>
                          <pic:cNvPr descr="Share Information 3" id="0" name="image5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263" cy="21002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share your words or experiences in journals, websites and publications. No one will know that we are talking about you, because we will not mention your real name.</w:t>
            </w:r>
          </w:p>
          <w:p w:rsidR="00000000" w:rsidDel="00000000" w:rsidP="00000000" w:rsidRDefault="00000000" w:rsidRPr="00000000" w14:paraId="0000007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t xml:space="preserve">About us</w:t>
      </w:r>
    </w:p>
    <w:p w:rsidR="00000000" w:rsidDel="00000000" w:rsidP="00000000" w:rsidRDefault="00000000" w:rsidRPr="00000000" w14:paraId="00000075">
      <w:pPr>
        <w:spacing w:after="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[Information redacted]</w:t>
      </w:r>
    </w:p>
    <w:p w:rsidR="00000000" w:rsidDel="00000000" w:rsidP="00000000" w:rsidRDefault="00000000" w:rsidRPr="00000000" w14:paraId="00000076">
      <w:pPr>
        <w:spacing w:after="0" w:line="24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696665" cy="1704448"/>
                  <wp:effectExtent b="0" l="0" r="0" t="0"/>
                  <wp:docPr id="64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665" cy="17044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are working with researchers with learning disabilities and/or autism from 4 self-advocacy organisations. </w:t>
            </w:r>
          </w:p>
        </w:tc>
      </w:tr>
    </w:tbl>
    <w:p w:rsidR="00000000" w:rsidDel="00000000" w:rsidP="00000000" w:rsidRDefault="00000000" w:rsidRPr="00000000" w14:paraId="00000079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0" w:line="240" w:lineRule="auto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[Information redacted]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tabs>
          <w:tab w:val="right" w:leader="none" w:pos="4380"/>
        </w:tabs>
        <w:ind w:right="242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2395538" cy="2403914"/>
                  <wp:effectExtent b="0" l="0" r="0" t="0"/>
                  <wp:docPr id="74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538" cy="24039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are especially proud to work with these four organisations - because they include researchers with learning disabilities and/or autism.</w:t>
            </w:r>
          </w:p>
          <w:p w:rsidR="00000000" w:rsidDel="00000000" w:rsidP="00000000" w:rsidRDefault="00000000" w:rsidRPr="00000000" w14:paraId="0000007E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141838" cy="2141838"/>
                  <wp:effectExtent b="0" l="0" r="0" t="0"/>
                  <wp:wrapNone/>
                  <wp:docPr id="63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838" cy="21418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They will check we are working properly. They will make sure that we keep people with learning  disabilities are the most important people in our work.</w:t>
            </w:r>
          </w:p>
          <w:p w:rsidR="00000000" w:rsidDel="00000000" w:rsidP="00000000" w:rsidRDefault="00000000" w:rsidRPr="00000000" w14:paraId="00000081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3">
      <w:pPr>
        <w:tabs>
          <w:tab w:val="right" w:leader="none" w:pos="4380"/>
        </w:tabs>
        <w:ind w:right="242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color w:val="00000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0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5"/>
        <w:gridCol w:w="4485"/>
        <w:tblGridChange w:id="0">
          <w:tblGrid>
            <w:gridCol w:w="4515"/>
            <w:gridCol w:w="4485"/>
          </w:tblGrid>
        </w:tblGridChange>
      </w:tblGrid>
      <w:tr>
        <w:trPr>
          <w:cantSplit w:val="0"/>
          <w:trHeight w:val="358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C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D">
            <w:pPr>
              <w:ind w:left="4536" w:firstLine="0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690688" cy="771647"/>
                  <wp:effectExtent b="0" l="0" r="0" t="0"/>
                  <wp:docPr id="5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88" cy="7716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ind w:left="4536" w:firstLine="0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719263" cy="764993"/>
                  <wp:effectExtent b="0" l="0" r="0" t="0"/>
                  <wp:docPr id="53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3" cy="7649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ind w:left="4536" w:firstLine="0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557272" cy="671620"/>
                  <wp:effectExtent b="0" l="0" r="0" t="0"/>
                  <wp:docPr id="55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272" cy="6716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0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1">
            <w:pPr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color w:val="111111"/>
                <w:sz w:val="32"/>
                <w:szCs w:val="32"/>
                <w:highlight w:val="white"/>
              </w:rPr>
              <w:drawing>
                <wp:inline distB="114300" distT="114300" distL="114300" distR="114300">
                  <wp:extent cx="2724150" cy="685800"/>
                  <wp:effectExtent b="0" l="0" r="0" t="0"/>
                  <wp:docPr id="58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685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would like to thank the Economic and Social Research Council for funding our project (ES/W003406/1).</w:t>
            </w:r>
          </w:p>
          <w:p w:rsidR="00000000" w:rsidDel="00000000" w:rsidP="00000000" w:rsidRDefault="00000000" w:rsidRPr="00000000" w14:paraId="0000009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>
          <w:rFonts w:ascii="Arial" w:cs="Arial" w:eastAsia="Arial" w:hAnsi="Arial"/>
          <w:b w:val="1"/>
          <w:color w:val="11111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jc w:val="center"/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color w:val="111111"/>
          <w:sz w:val="32"/>
          <w:szCs w:val="32"/>
          <w:rtl w:val="0"/>
        </w:rPr>
        <w:t xml:space="preserve">What shall I do if I have a complaint?</w:t>
      </w:r>
    </w:p>
    <w:p w:rsidR="00000000" w:rsidDel="00000000" w:rsidP="00000000" w:rsidRDefault="00000000" w:rsidRPr="00000000" w14:paraId="00000098">
      <w:pPr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If you have any complaints about us or our research then you can contact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E">
      <w:pPr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>
          <w:rFonts w:ascii="Arial" w:cs="Arial" w:eastAsia="Arial" w:hAnsi="Arial"/>
          <w:color w:val="111111"/>
          <w:sz w:val="32"/>
          <w:szCs w:val="32"/>
          <w:highlight w:val="white"/>
        </w:rPr>
      </w:pPr>
      <w:r w:rsidDel="00000000" w:rsidR="00000000" w:rsidRPr="00000000">
        <w:rPr>
          <w:rFonts w:ascii="Arial" w:cs="Arial" w:eastAsia="Arial" w:hAnsi="Arial"/>
          <w:color w:val="111111"/>
          <w:sz w:val="32"/>
          <w:szCs w:val="32"/>
          <w:highlight w:val="white"/>
        </w:rPr>
        <w:drawing>
          <wp:inline distB="114300" distT="114300" distL="114300" distR="114300">
            <wp:extent cx="2897513" cy="787085"/>
            <wp:effectExtent b="0" l="0" r="0" t="0"/>
            <wp:docPr id="6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7513" cy="7870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38" w:type="default"/>
      <w:headerReference r:id="rId39" w:type="first"/>
      <w:footerReference r:id="rId40" w:type="default"/>
      <w:footerReference r:id="rId41" w:type="first"/>
      <w:pgSz w:h="16838" w:w="11906" w:orient="portrait"/>
      <w:pgMar w:bottom="1440" w:top="1440" w:left="1440" w:right="1440" w:header="708" w:footer="141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entury Gothic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5">
    <w:pPr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323133"/>
        <w:sz w:val="20"/>
        <w:szCs w:val="20"/>
        <w:rtl w:val="0"/>
      </w:rPr>
      <w:t xml:space="preserve">Easy Read Ethnography and Observations Participant Information Sheet Version 1.2 16JAN2024 – Redacted version for archiving 18JUL2025</w:t>
    </w:r>
  </w:p>
  <w:p w:rsidR="00000000" w:rsidDel="00000000" w:rsidP="00000000" w:rsidRDefault="00000000" w:rsidRPr="00000000" w14:paraId="000000A6">
    <w:pPr>
      <w:jc w:val="right"/>
      <w:rPr>
        <w:sz w:val="32"/>
        <w:szCs w:val="32"/>
      </w:rPr>
    </w:pPr>
    <w:r w:rsidDel="00000000" w:rsidR="00000000" w:rsidRPr="00000000">
      <w:rPr>
        <w:sz w:val="32"/>
        <w:szCs w:val="32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7">
    <w:pPr>
      <w:ind w:left="-566" w:firstLine="0"/>
      <w:rPr/>
    </w:pPr>
    <w:r w:rsidDel="00000000" w:rsidR="00000000" w:rsidRPr="00000000">
      <w:rPr>
        <w:rFonts w:ascii="Arial" w:cs="Arial" w:eastAsia="Arial" w:hAnsi="Arial"/>
        <w:color w:val="323133"/>
        <w:sz w:val="20"/>
        <w:szCs w:val="20"/>
        <w:rtl w:val="0"/>
      </w:rPr>
      <w:t xml:space="preserve">Redacted version for archiving 18JUL2025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0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1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2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3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4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_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Normal0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3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a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b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c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 w:val="1"/>
    <w:unhideWhenUsed w:val="1"/>
    <w:rPr>
      <w:sz w:val="16"/>
      <w:szCs w:val="16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26.png"/><Relationship Id="rId41" Type="http://schemas.openxmlformats.org/officeDocument/2006/relationships/footer" Target="footer2.xml"/><Relationship Id="rId22" Type="http://schemas.openxmlformats.org/officeDocument/2006/relationships/image" Target="media/image25.png"/><Relationship Id="rId21" Type="http://schemas.openxmlformats.org/officeDocument/2006/relationships/image" Target="media/image17.png"/><Relationship Id="rId24" Type="http://schemas.openxmlformats.org/officeDocument/2006/relationships/image" Target="media/image22.png"/><Relationship Id="rId23" Type="http://schemas.openxmlformats.org/officeDocument/2006/relationships/image" Target="media/image29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26" Type="http://schemas.openxmlformats.org/officeDocument/2006/relationships/image" Target="media/image27.png"/><Relationship Id="rId25" Type="http://schemas.openxmlformats.org/officeDocument/2006/relationships/image" Target="media/image23.png"/><Relationship Id="rId28" Type="http://schemas.openxmlformats.org/officeDocument/2006/relationships/image" Target="media/image12.jpg"/><Relationship Id="rId27" Type="http://schemas.openxmlformats.org/officeDocument/2006/relationships/image" Target="media/image2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6.png"/><Relationship Id="rId7" Type="http://schemas.openxmlformats.org/officeDocument/2006/relationships/image" Target="media/image8.png"/><Relationship Id="rId8" Type="http://schemas.openxmlformats.org/officeDocument/2006/relationships/hyperlink" Target="https://esrchumanisinghealthcare.wordpress.com" TargetMode="External"/><Relationship Id="rId31" Type="http://schemas.openxmlformats.org/officeDocument/2006/relationships/image" Target="media/image19.png"/><Relationship Id="rId30" Type="http://schemas.openxmlformats.org/officeDocument/2006/relationships/image" Target="media/image5.png"/><Relationship Id="rId11" Type="http://schemas.openxmlformats.org/officeDocument/2006/relationships/image" Target="media/image16.jpg"/><Relationship Id="rId33" Type="http://schemas.openxmlformats.org/officeDocument/2006/relationships/image" Target="media/image2.png"/><Relationship Id="rId10" Type="http://schemas.openxmlformats.org/officeDocument/2006/relationships/image" Target="media/image21.png"/><Relationship Id="rId32" Type="http://schemas.openxmlformats.org/officeDocument/2006/relationships/image" Target="media/image18.png"/><Relationship Id="rId13" Type="http://schemas.openxmlformats.org/officeDocument/2006/relationships/image" Target="media/image11.png"/><Relationship Id="rId35" Type="http://schemas.openxmlformats.org/officeDocument/2006/relationships/image" Target="media/image15.png"/><Relationship Id="rId12" Type="http://schemas.openxmlformats.org/officeDocument/2006/relationships/image" Target="media/image14.png"/><Relationship Id="rId34" Type="http://schemas.openxmlformats.org/officeDocument/2006/relationships/image" Target="media/image1.png"/><Relationship Id="rId15" Type="http://schemas.openxmlformats.org/officeDocument/2006/relationships/image" Target="media/image20.png"/><Relationship Id="rId37" Type="http://schemas.openxmlformats.org/officeDocument/2006/relationships/image" Target="media/image4.png"/><Relationship Id="rId14" Type="http://schemas.openxmlformats.org/officeDocument/2006/relationships/image" Target="media/image13.png"/><Relationship Id="rId36" Type="http://schemas.openxmlformats.org/officeDocument/2006/relationships/image" Target="media/image3.png"/><Relationship Id="rId17" Type="http://schemas.openxmlformats.org/officeDocument/2006/relationships/image" Target="media/image10.png"/><Relationship Id="rId39" Type="http://schemas.openxmlformats.org/officeDocument/2006/relationships/header" Target="header2.xml"/><Relationship Id="rId16" Type="http://schemas.openxmlformats.org/officeDocument/2006/relationships/image" Target="media/image7.png"/><Relationship Id="rId38" Type="http://schemas.openxmlformats.org/officeDocument/2006/relationships/header" Target="header1.xml"/><Relationship Id="rId19" Type="http://schemas.openxmlformats.org/officeDocument/2006/relationships/image" Target="media/image28.png"/><Relationship Id="rId18" Type="http://schemas.openxmlformats.org/officeDocument/2006/relationships/image" Target="media/image3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Relationship Id="rId5" Type="http://schemas.openxmlformats.org/officeDocument/2006/relationships/font" Target="fonts/CenturyGothic-regular.ttf"/><Relationship Id="rId6" Type="http://schemas.openxmlformats.org/officeDocument/2006/relationships/font" Target="fonts/CenturyGothic-bold.ttf"/><Relationship Id="rId7" Type="http://schemas.openxmlformats.org/officeDocument/2006/relationships/font" Target="fonts/CenturyGothic-italic.ttf"/><Relationship Id="rId8" Type="http://schemas.openxmlformats.org/officeDocument/2006/relationships/font" Target="fonts/CenturyGothic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f0gnXNVK16se0okGnjoW4Q3CLg==">CgMxLjA4AHIhMTNFSTJ1TmdjbDVVVWJ2Vm9iUndsZ0ZGZ1VMNTNiNVAy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2025-07-18T11:11:00Z</dcterms:created>
</cp:coreProperties>
</file>